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33" w:rsidRPr="00740E40" w:rsidRDefault="00740E40">
      <w:pPr>
        <w:rPr>
          <w:rFonts w:ascii="Times New Roman" w:hAnsi="Times New Roman" w:cs="Times New Roman"/>
          <w:b/>
          <w:sz w:val="28"/>
          <w:szCs w:val="28"/>
        </w:rPr>
      </w:pPr>
      <w:r w:rsidRPr="00740E40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830799" w:rsidRDefault="00680D33" w:rsidP="0083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F6036">
        <w:rPr>
          <w:rFonts w:ascii="Times New Roman" w:hAnsi="Times New Roman" w:cs="Times New Roman"/>
          <w:sz w:val="28"/>
          <w:szCs w:val="28"/>
        </w:rPr>
        <w:t xml:space="preserve">от 30.03.2015  </w:t>
      </w:r>
      <w:r>
        <w:rPr>
          <w:rFonts w:ascii="Times New Roman" w:hAnsi="Times New Roman" w:cs="Times New Roman"/>
          <w:sz w:val="28"/>
          <w:szCs w:val="28"/>
        </w:rPr>
        <w:t>№ 62-ФЗ</w:t>
      </w:r>
      <w:r w:rsidR="00C45454">
        <w:rPr>
          <w:rFonts w:ascii="Times New Roman" w:hAnsi="Times New Roman" w:cs="Times New Roman"/>
          <w:sz w:val="28"/>
          <w:szCs w:val="28"/>
        </w:rPr>
        <w:t>, вступающим в силу с 11.04.2015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2F60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головно-процессуальный кодекс РФ</w:t>
      </w:r>
      <w:r w:rsidR="00830799">
        <w:rPr>
          <w:rFonts w:ascii="Times New Roman" w:hAnsi="Times New Roman" w:cs="Times New Roman"/>
          <w:sz w:val="28"/>
          <w:szCs w:val="28"/>
        </w:rPr>
        <w:t>, которыми потерпевшему по уголовному делу предоставлено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799">
        <w:rPr>
          <w:rFonts w:ascii="Times New Roman" w:hAnsi="Times New Roman" w:cs="Times New Roman"/>
          <w:sz w:val="28"/>
          <w:szCs w:val="28"/>
        </w:rPr>
        <w:t xml:space="preserve">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исправительного учреждения, времени освобождения осужденного из мест лишения свободы</w:t>
      </w:r>
      <w:proofErr w:type="gramEnd"/>
      <w:r w:rsidR="00830799">
        <w:rPr>
          <w:rFonts w:ascii="Times New Roman" w:hAnsi="Times New Roman" w:cs="Times New Roman"/>
          <w:sz w:val="28"/>
          <w:szCs w:val="28"/>
        </w:rPr>
        <w:t xml:space="preserve">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="00830799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="00830799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830799" w:rsidRDefault="00830799" w:rsidP="0068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реализации данного права должно быть заявлено в ходе судебного заседания по уголовному делу до окончания прений сторон и реализуется на основании определения или  постановления суда.</w:t>
      </w:r>
    </w:p>
    <w:p w:rsidR="00680D33" w:rsidRPr="00680D33" w:rsidRDefault="00680D33" w:rsidP="0068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определение, постановление суда выносится одновременно с постановлением обвинительного приговора и направляется как потерпевшему (либо его законному представителю), так в учреждение (орган), на которое возложено исполнение наказания.</w:t>
      </w:r>
    </w:p>
    <w:sectPr w:rsidR="00680D33" w:rsidRPr="00680D33" w:rsidSect="0047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68"/>
    <w:rsid w:val="002F6036"/>
    <w:rsid w:val="004730F4"/>
    <w:rsid w:val="00680D33"/>
    <w:rsid w:val="00740E40"/>
    <w:rsid w:val="00830799"/>
    <w:rsid w:val="008F7968"/>
    <w:rsid w:val="00C36705"/>
    <w:rsid w:val="00C4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5</cp:revision>
  <dcterms:created xsi:type="dcterms:W3CDTF">2015-04-10T08:48:00Z</dcterms:created>
  <dcterms:modified xsi:type="dcterms:W3CDTF">2015-04-15T10:46:00Z</dcterms:modified>
</cp:coreProperties>
</file>